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03"/>
        <w:gridCol w:w="7044"/>
      </w:tblGrid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Наименование ООПТ</w:t>
            </w:r>
          </w:p>
        </w:tc>
        <w:tc>
          <w:tcPr>
            <w:tcW w:w="7053" w:type="dxa"/>
          </w:tcPr>
          <w:p w:rsidR="007F3680" w:rsidRPr="00901DDF" w:rsidRDefault="00B56417" w:rsidP="00F1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 xml:space="preserve">Болото 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011">
              <w:rPr>
                <w:rFonts w:ascii="Times New Roman" w:hAnsi="Times New Roman" w:cs="Times New Roman"/>
                <w:sz w:val="24"/>
                <w:szCs w:val="24"/>
              </w:rPr>
              <w:t>Игнатовское</w:t>
            </w:r>
            <w:proofErr w:type="spellEnd"/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Категория ООПТ</w:t>
            </w:r>
          </w:p>
        </w:tc>
        <w:tc>
          <w:tcPr>
            <w:tcW w:w="7053" w:type="dxa"/>
          </w:tcPr>
          <w:p w:rsidR="007F3680" w:rsidRPr="00901DDF" w:rsidRDefault="00B56417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Памятник природы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1A5311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ООПТ</w:t>
            </w:r>
          </w:p>
        </w:tc>
        <w:tc>
          <w:tcPr>
            <w:tcW w:w="7053" w:type="dxa"/>
          </w:tcPr>
          <w:p w:rsidR="007F3680" w:rsidRPr="00901DDF" w:rsidRDefault="00B56417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5311" w:rsidRPr="00901DD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Дата создания ООПТ</w:t>
            </w:r>
          </w:p>
        </w:tc>
        <w:tc>
          <w:tcPr>
            <w:tcW w:w="7053" w:type="dxa"/>
          </w:tcPr>
          <w:p w:rsidR="007F3680" w:rsidRPr="00901DDF" w:rsidRDefault="00B56417" w:rsidP="003B2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Цель создания ООПТ</w:t>
            </w:r>
          </w:p>
        </w:tc>
        <w:tc>
          <w:tcPr>
            <w:tcW w:w="7053" w:type="dxa"/>
          </w:tcPr>
          <w:p w:rsidR="007F3680" w:rsidRPr="00901DDF" w:rsidRDefault="00B56417" w:rsidP="00F1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2011"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</w:t>
            </w:r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крупного ненарушенного болотного массива, являющего ценным местом произрастания редких и находящихся под угрозой исчезновения объектов растительного мира  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об организации ООПТ</w:t>
            </w:r>
          </w:p>
        </w:tc>
        <w:tc>
          <w:tcPr>
            <w:tcW w:w="7053" w:type="dxa"/>
          </w:tcPr>
          <w:p w:rsidR="007F6A6F" w:rsidRPr="00901DDF" w:rsidRDefault="00B56417" w:rsidP="00F1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30.10.2019 № 694 «Об объявлении болота Малое </w:t>
            </w:r>
            <w:proofErr w:type="spellStart"/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>Игнатовское</w:t>
            </w:r>
            <w:proofErr w:type="spellEnd"/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охраняемой природной территорией регионального значения – памятником природы» (в ред. постановления Правительства Калужской области от 04.06.2020 № 440)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7053" w:type="dxa"/>
          </w:tcPr>
          <w:p w:rsidR="007F3680" w:rsidRPr="00901DDF" w:rsidRDefault="00B56417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6A6F" w:rsidRPr="00901DD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Калужской области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Местонахождение ООПТ</w:t>
            </w:r>
          </w:p>
        </w:tc>
        <w:tc>
          <w:tcPr>
            <w:tcW w:w="7053" w:type="dxa"/>
          </w:tcPr>
          <w:p w:rsidR="007F3680" w:rsidRPr="00901DDF" w:rsidRDefault="00B56417" w:rsidP="003B2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>Спас-</w:t>
            </w:r>
            <w:proofErr w:type="spellStart"/>
            <w:r w:rsidR="003B2011">
              <w:rPr>
                <w:rFonts w:ascii="Times New Roman" w:hAnsi="Times New Roman" w:cs="Times New Roman"/>
                <w:sz w:val="24"/>
                <w:szCs w:val="24"/>
              </w:rPr>
              <w:t>Деменский</w:t>
            </w:r>
            <w:proofErr w:type="spellEnd"/>
            <w:r w:rsidR="003B2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9ED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вблизи дер. Вдовец и дер. </w:t>
            </w:r>
            <w:proofErr w:type="spellStart"/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Общая площадь ООПТ</w:t>
            </w:r>
          </w:p>
        </w:tc>
        <w:tc>
          <w:tcPr>
            <w:tcW w:w="7053" w:type="dxa"/>
          </w:tcPr>
          <w:p w:rsidR="007F6A6F" w:rsidRPr="00901DDF" w:rsidRDefault="00B56417" w:rsidP="00F1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>179000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2727" w:rsidRPr="00ED272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Краткое описание ООПТ</w:t>
            </w:r>
          </w:p>
        </w:tc>
        <w:tc>
          <w:tcPr>
            <w:tcW w:w="7053" w:type="dxa"/>
          </w:tcPr>
          <w:p w:rsidR="00F17B3C" w:rsidRPr="00F17B3C" w:rsidRDefault="00B56417" w:rsidP="00F1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Болото Малое </w:t>
            </w:r>
            <w:proofErr w:type="spellStart"/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>Игнатовское</w:t>
            </w:r>
            <w:proofErr w:type="spellEnd"/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частью большой заболоченной территории, в которую входят болото Князев Мох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 Большое </w:t>
            </w:r>
            <w:proofErr w:type="spellStart"/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>Игнатовское</w:t>
            </w:r>
            <w:proofErr w:type="spellEnd"/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 болото и другие болотные массивы. Она дает начало реке </w:t>
            </w:r>
            <w:proofErr w:type="spellStart"/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>Вдовчанка</w:t>
            </w:r>
            <w:proofErr w:type="spellEnd"/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 – левому притоку </w:t>
            </w:r>
            <w:proofErr w:type="spellStart"/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>Болвы</w:t>
            </w:r>
            <w:proofErr w:type="spellEnd"/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F3680" w:rsidRPr="00CC3028" w:rsidRDefault="00F17B3C" w:rsidP="00F1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Растительность болота Малое </w:t>
            </w:r>
            <w:proofErr w:type="spellStart"/>
            <w:r w:rsidRPr="00F17B3C">
              <w:rPr>
                <w:rFonts w:ascii="Times New Roman" w:hAnsi="Times New Roman" w:cs="Times New Roman"/>
                <w:sz w:val="24"/>
                <w:szCs w:val="24"/>
              </w:rPr>
              <w:t>Игнатовское</w:t>
            </w:r>
            <w:proofErr w:type="spellEnd"/>
            <w:r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 очень разнообразна. Со стороны дер. Вдовец (с запада) оно окружено зарослями ивы и участками низинных топких лугов. В западной и юго-западной </w:t>
            </w:r>
            <w:proofErr w:type="gramStart"/>
            <w:r w:rsidRPr="00F17B3C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 болотный массив представляет собой типичное открытое переходное болото с кустарничковыми невысокими ивами и редкими видами болотных осок. В восточной его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также имеются переходные участки, но уже другие по флоре, более мокрые и преимущественно поросшие осоками – черной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и вздутой. Однако именно здесь </w:t>
            </w:r>
            <w:proofErr w:type="gramStart"/>
            <w:r w:rsidRPr="00F17B3C">
              <w:rPr>
                <w:rFonts w:ascii="Times New Roman" w:hAnsi="Times New Roman" w:cs="Times New Roman"/>
                <w:sz w:val="24"/>
                <w:szCs w:val="24"/>
              </w:rPr>
              <w:t>найдены</w:t>
            </w:r>
            <w:proofErr w:type="gramEnd"/>
            <w:r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 редкие орхидные и пузырчатка малая. Северо-восточный участок </w:t>
            </w:r>
            <w:proofErr w:type="gramStart"/>
            <w:r w:rsidRPr="00F17B3C">
              <w:rPr>
                <w:rFonts w:ascii="Times New Roman" w:hAnsi="Times New Roman" w:cs="Times New Roman"/>
                <w:sz w:val="24"/>
                <w:szCs w:val="24"/>
              </w:rPr>
              <w:t>болота</w:t>
            </w:r>
            <w:proofErr w:type="gramEnd"/>
            <w:r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пострадал от пожара – часть мохового покрова нарушена и отмечено восстановление растительности, представленной в основном видами семейства орхидных. </w:t>
            </w:r>
            <w:proofErr w:type="gramStart"/>
            <w:r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В центральной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7B3C">
              <w:rPr>
                <w:rFonts w:ascii="Times New Roman" w:hAnsi="Times New Roman" w:cs="Times New Roman"/>
                <w:sz w:val="24"/>
                <w:szCs w:val="24"/>
              </w:rPr>
              <w:t>северной частях проявляются признаки верхового болота – сосново-сфагнового и сосново-пушицево-сфагнового – оно покрыто невысокими соснами, к северу и северо-западу делающимися все выше, среди которых найдены типичные для северо-запада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егиона редкие болотные растения</w:t>
            </w:r>
            <w:proofErr w:type="gramEnd"/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Суммарные сведения о биологическом разнообразии ООПТ</w:t>
            </w:r>
          </w:p>
        </w:tc>
        <w:tc>
          <w:tcPr>
            <w:tcW w:w="7053" w:type="dxa"/>
          </w:tcPr>
          <w:p w:rsidR="003941C7" w:rsidRPr="00901DDF" w:rsidRDefault="00B56417" w:rsidP="00F1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памятника природы </w:t>
            </w:r>
            <w:r w:rsidRPr="00B56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 xml:space="preserve">Болото 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 xml:space="preserve"> Игнатовское</w:t>
            </w:r>
            <w:r w:rsidRPr="00B564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3C56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5818" w:rsidRPr="00075818">
              <w:rPr>
                <w:rFonts w:ascii="Times New Roman" w:hAnsi="Times New Roman" w:cs="Times New Roman"/>
                <w:sz w:val="24"/>
                <w:szCs w:val="24"/>
              </w:rPr>
              <w:t xml:space="preserve"> видов сосудистых растений, 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 xml:space="preserve"> мхов, 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5818" w:rsidRPr="00075818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5818" w:rsidRPr="00075818">
              <w:rPr>
                <w:rFonts w:ascii="Times New Roman" w:hAnsi="Times New Roman" w:cs="Times New Roman"/>
                <w:sz w:val="24"/>
                <w:szCs w:val="24"/>
              </w:rPr>
              <w:t xml:space="preserve"> земноводных, 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 xml:space="preserve">4 вида пресмыкающихся, 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75818" w:rsidRPr="00075818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75818" w:rsidRPr="00075818"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  <w:r w:rsidR="000758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75818" w:rsidRPr="00075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5818" w:rsidRPr="00075818">
              <w:rPr>
                <w:rFonts w:ascii="Times New Roman" w:hAnsi="Times New Roman" w:cs="Times New Roman"/>
                <w:sz w:val="24"/>
                <w:szCs w:val="24"/>
              </w:rPr>
              <w:t xml:space="preserve"> вида млекопитающих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Сведения о редких и находящихся п</w:t>
            </w:r>
            <w:r w:rsidR="000D7CA5">
              <w:rPr>
                <w:rFonts w:ascii="Times New Roman" w:hAnsi="Times New Roman" w:cs="Times New Roman"/>
                <w:sz w:val="24"/>
                <w:szCs w:val="24"/>
              </w:rPr>
              <w:t>од угрозой исчезновения объектах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и растительного мира</w:t>
            </w:r>
          </w:p>
        </w:tc>
        <w:tc>
          <w:tcPr>
            <w:tcW w:w="7053" w:type="dxa"/>
          </w:tcPr>
          <w:p w:rsidR="007F6A6F" w:rsidRPr="00901DDF" w:rsidRDefault="00B56417" w:rsidP="00F1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8C3C56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особо охраняемой природной территории 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3C56">
              <w:rPr>
                <w:rFonts w:ascii="Times New Roman" w:hAnsi="Times New Roman" w:cs="Times New Roman"/>
                <w:sz w:val="24"/>
                <w:szCs w:val="24"/>
              </w:rPr>
              <w:t>отмечены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7B3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>ейхцерия</w:t>
            </w:r>
            <w:proofErr w:type="spellEnd"/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 болотная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сока </w:t>
            </w:r>
            <w:proofErr w:type="spellStart"/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>струнокоренная</w:t>
            </w:r>
            <w:proofErr w:type="spellEnd"/>
            <w:r w:rsidR="00F17B3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>сока двудомная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сока топяная или </w:t>
            </w:r>
            <w:proofErr w:type="spellStart"/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>повислая</w:t>
            </w:r>
            <w:proofErr w:type="spellEnd"/>
            <w:r w:rsidR="00F17B3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>сока малоцветковая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>ушица стройная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7B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>черетник</w:t>
            </w:r>
            <w:proofErr w:type="spellEnd"/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 белый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7B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>аммарбия</w:t>
            </w:r>
            <w:proofErr w:type="spellEnd"/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 болотная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>ва черничная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>осянка круглолистная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>одбел обыкновенный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7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>амедафна</w:t>
            </w:r>
            <w:proofErr w:type="spellEnd"/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обыкновенная или болотный мирт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узырчатка </w:t>
            </w:r>
            <w:r w:rsidR="00D315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7B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>аллиергон</w:t>
            </w:r>
            <w:proofErr w:type="spellEnd"/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 гигантский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фагнум </w:t>
            </w:r>
            <w:proofErr w:type="spellStart"/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>папиллозный</w:t>
            </w:r>
            <w:proofErr w:type="spellEnd"/>
            <w:r w:rsidR="00F17B3C">
              <w:rPr>
                <w:rFonts w:ascii="Times New Roman" w:hAnsi="Times New Roman" w:cs="Times New Roman"/>
                <w:sz w:val="24"/>
                <w:szCs w:val="24"/>
              </w:rPr>
              <w:t>, гад</w:t>
            </w:r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>юка обыкновенная</w:t>
            </w:r>
            <w:r w:rsidR="00F17B3C">
              <w:rPr>
                <w:rFonts w:ascii="Times New Roman" w:hAnsi="Times New Roman" w:cs="Times New Roman"/>
                <w:sz w:val="24"/>
                <w:szCs w:val="24"/>
              </w:rPr>
              <w:t xml:space="preserve"> и н</w:t>
            </w:r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 xml:space="preserve">етопырь лесной, или </w:t>
            </w:r>
            <w:proofErr w:type="spellStart"/>
            <w:r w:rsidR="00F17B3C" w:rsidRPr="00F17B3C">
              <w:rPr>
                <w:rFonts w:ascii="Times New Roman" w:hAnsi="Times New Roman" w:cs="Times New Roman"/>
                <w:sz w:val="24"/>
                <w:szCs w:val="24"/>
              </w:rPr>
              <w:t>Натузиуса</w:t>
            </w:r>
            <w:proofErr w:type="spellEnd"/>
            <w:r w:rsidR="00F17B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3C56">
              <w:rPr>
                <w:rFonts w:ascii="Times New Roman" w:hAnsi="Times New Roman" w:cs="Times New Roman"/>
                <w:sz w:val="24"/>
                <w:szCs w:val="24"/>
              </w:rPr>
              <w:t xml:space="preserve">занесенные </w:t>
            </w:r>
            <w:r w:rsidR="00D315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3C56">
              <w:rPr>
                <w:rFonts w:ascii="Times New Roman" w:hAnsi="Times New Roman" w:cs="Times New Roman"/>
                <w:sz w:val="24"/>
                <w:szCs w:val="24"/>
              </w:rPr>
              <w:t>в Красную книгу Калужской области</w:t>
            </w:r>
            <w:proofErr w:type="gramEnd"/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границах ООПТ историко-культурных объектов</w:t>
            </w:r>
          </w:p>
        </w:tc>
        <w:tc>
          <w:tcPr>
            <w:tcW w:w="7053" w:type="dxa"/>
          </w:tcPr>
          <w:p w:rsidR="00901DDF" w:rsidRPr="00901DDF" w:rsidRDefault="00B56417" w:rsidP="000D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79ED" w:rsidRPr="004679E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ООПТ</w:t>
            </w:r>
          </w:p>
        </w:tc>
        <w:tc>
          <w:tcPr>
            <w:tcW w:w="7053" w:type="dxa"/>
          </w:tcPr>
          <w:p w:rsidR="007F6A6F" w:rsidRPr="00901DDF" w:rsidRDefault="00B56417" w:rsidP="00D31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151C" w:rsidRPr="00D3151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памятника природы «Болото Малое </w:t>
            </w:r>
            <w:proofErr w:type="spellStart"/>
            <w:r w:rsidR="00D3151C" w:rsidRPr="00D3151C">
              <w:rPr>
                <w:rFonts w:ascii="Times New Roman" w:hAnsi="Times New Roman" w:cs="Times New Roman"/>
                <w:sz w:val="24"/>
                <w:szCs w:val="24"/>
              </w:rPr>
              <w:t>Игнатовское</w:t>
            </w:r>
            <w:proofErr w:type="spellEnd"/>
            <w:r w:rsidR="00D3151C" w:rsidRPr="00D3151C">
              <w:rPr>
                <w:rFonts w:ascii="Times New Roman" w:hAnsi="Times New Roman" w:cs="Times New Roman"/>
                <w:sz w:val="24"/>
                <w:szCs w:val="24"/>
              </w:rPr>
              <w:t xml:space="preserve">» оценивается как удовлетворительное. Он </w:t>
            </w:r>
            <w:r w:rsidR="00D315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151C" w:rsidRPr="00D3151C">
              <w:rPr>
                <w:rFonts w:ascii="Times New Roman" w:hAnsi="Times New Roman" w:cs="Times New Roman"/>
                <w:sz w:val="24"/>
                <w:szCs w:val="24"/>
              </w:rPr>
              <w:t>относится к ненарушенным крупным болотным массивам, хорошо сохранившим свои биоценозы</w:t>
            </w:r>
            <w:bookmarkStart w:id="0" w:name="_GoBack"/>
            <w:bookmarkEnd w:id="0"/>
          </w:p>
        </w:tc>
      </w:tr>
    </w:tbl>
    <w:p w:rsidR="00B56417" w:rsidRDefault="00B56417" w:rsidP="00C94950"/>
    <w:sectPr w:rsidR="00B5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0"/>
    <w:rsid w:val="00075818"/>
    <w:rsid w:val="000B0626"/>
    <w:rsid w:val="000D7CA5"/>
    <w:rsid w:val="00135971"/>
    <w:rsid w:val="00172D30"/>
    <w:rsid w:val="001A1186"/>
    <w:rsid w:val="001A5311"/>
    <w:rsid w:val="00363718"/>
    <w:rsid w:val="003941C7"/>
    <w:rsid w:val="003B2011"/>
    <w:rsid w:val="004679ED"/>
    <w:rsid w:val="004A6F38"/>
    <w:rsid w:val="006604B5"/>
    <w:rsid w:val="0079532B"/>
    <w:rsid w:val="007F3680"/>
    <w:rsid w:val="007F6A6F"/>
    <w:rsid w:val="008C3C56"/>
    <w:rsid w:val="008E6E39"/>
    <w:rsid w:val="00901DDF"/>
    <w:rsid w:val="00B56417"/>
    <w:rsid w:val="00C50C7C"/>
    <w:rsid w:val="00C94950"/>
    <w:rsid w:val="00CC3028"/>
    <w:rsid w:val="00CD73ED"/>
    <w:rsid w:val="00D3151C"/>
    <w:rsid w:val="00DF27C0"/>
    <w:rsid w:val="00E905FF"/>
    <w:rsid w:val="00E9229B"/>
    <w:rsid w:val="00ED2727"/>
    <w:rsid w:val="00F17B3C"/>
    <w:rsid w:val="00F4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8240-3C39-4C12-9B50-3B77A01C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Поливанова Юлия Сергеевна</dc:creator>
  <cp:lastModifiedBy>Ольга</cp:lastModifiedBy>
  <cp:revision>3</cp:revision>
  <dcterms:created xsi:type="dcterms:W3CDTF">2021-07-04T06:56:00Z</dcterms:created>
  <dcterms:modified xsi:type="dcterms:W3CDTF">2021-07-04T07:10:00Z</dcterms:modified>
</cp:coreProperties>
</file>